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color w:val="333333"/>
          <w:kern w:val="0"/>
          <w:sz w:val="24"/>
          <w:szCs w:val="24"/>
          <w:lang w:val="en-US" w:eastAsia="zh-CN" w:bidi="ar"/>
        </w:rPr>
      </w:pPr>
      <w:r>
        <w:rPr>
          <w:rFonts w:hint="eastAsia" w:ascii="微软雅黑" w:hAnsi="微软雅黑" w:eastAsia="微软雅黑" w:cs="微软雅黑"/>
          <w:b/>
          <w:color w:val="333333"/>
          <w:kern w:val="0"/>
          <w:sz w:val="24"/>
          <w:szCs w:val="24"/>
          <w:lang w:val="en-US" w:eastAsia="zh-CN" w:bidi="ar"/>
        </w:rPr>
        <w:t>2020年7月70大中城市二手房销售价格及价格指数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color w:val="333333"/>
          <w:kern w:val="0"/>
          <w:sz w:val="24"/>
          <w:szCs w:val="24"/>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2020</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年</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月份，各地深入贯彻落实党中央、国务院部署，坚持房子是用来住的、不是用来炒的定位，不将房地产作为短期刺激经济的手段，着力稳地价、稳房价、稳预期，因城施策、一城一策，及时科学精准调控，促进房地产市场平稳健康发展，</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70</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个大中城市房地产市场价格总体平稳。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kern w:val="0"/>
          <w:sz w:val="24"/>
          <w:szCs w:val="24"/>
          <w:bdr w:val="none" w:color="auto" w:sz="0" w:space="0"/>
          <w:shd w:val="clear" w:fill="FFFFFF"/>
          <w:lang w:val="en-US" w:eastAsia="zh-CN" w:bidi="ar"/>
        </w:rPr>
        <w:t>　　一、各线城市新建商品住宅和二手住宅销售价格环比涨幅回落或与上月相同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月份，初步测算，</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个一线城市新建商品住宅销售价格环比上涨</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0.5%</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，涨幅比上月回落</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0.1</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个百分点。其中，北京、上海、广州和深圳分别上涨</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0.3%</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0.4%</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0.8%</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和</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0.6%</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。二手住宅销售价格环比上涨</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0.7%</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，涨幅比上月回落</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0.3</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个百分点。其中，北京持平，上海、广州和深圳分别上涨</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0.5%</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1.6%</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和</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1.2%</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31</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个二线城市新建商品住宅销售价格环比上涨</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0.5%</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，涨幅比上月回落</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0.4</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个百分点；二手住宅销售价格环比上涨</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0.5%</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，涨幅与上月相同。</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35</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个三线城市新建商品住宅和二手住宅销售价格环比分别上涨</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0.8%</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和</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0.5%</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，涨幅均与上月相同。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kern w:val="0"/>
          <w:sz w:val="24"/>
          <w:szCs w:val="24"/>
          <w:bdr w:val="none" w:color="auto" w:sz="0" w:space="0"/>
          <w:shd w:val="clear" w:fill="FFFFFF"/>
          <w:lang w:val="en-US" w:eastAsia="zh-CN" w:bidi="ar"/>
        </w:rPr>
        <w:t>　　二、一线城市新建商品住宅和二手住宅销售价格同比涨幅略有扩大，二三线城市涨幅持续回落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月份，初步测算，一线城市新建商品住宅和二手住宅销售价格同比分别上涨</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3.6%</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和</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5.7%</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，涨幅比上月分别扩大</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0.3</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和</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0.5</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个百分点。二线城市新建商品住宅销售价格同比上涨</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5.1%</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，涨幅比上月回落</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0.2</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个百分点；二手住宅销售价格同比上涨</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2.0%</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，涨幅与上月相同。二线城市新建商品住宅和二手住宅销售价格同比涨幅均连续</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15</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个月相同或回落。三线城市新建商品住宅和二手住宅销售价格同比分别上涨</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4.5%</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和</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1.8%</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，涨幅比上月分别回落</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0.1</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和</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0.2</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个百分点，均连续</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16</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个月相同或回落。</w:t>
      </w:r>
    </w:p>
    <w:p>
      <w:pPr>
        <w:ind w:firstLine="426"/>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1701F"/>
    <w:rsid w:val="113C54F1"/>
    <w:rsid w:val="116F6BF0"/>
    <w:rsid w:val="13BA1DFE"/>
    <w:rsid w:val="1D1729EF"/>
    <w:rsid w:val="231C5565"/>
    <w:rsid w:val="274D19EF"/>
    <w:rsid w:val="35AB2746"/>
    <w:rsid w:val="4AAC4473"/>
    <w:rsid w:val="4E57195D"/>
    <w:rsid w:val="5D617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yperlink"/>
    <w:basedOn w:val="4"/>
    <w:qFormat/>
    <w:uiPriority w:val="0"/>
    <w:rPr>
      <w:color w:val="333333"/>
      <w:u w:val="none"/>
    </w:rPr>
  </w:style>
  <w:style w:type="character" w:customStyle="1" w:styleId="8">
    <w:name w:val="bsharetext"/>
    <w:basedOn w:val="4"/>
    <w:qFormat/>
    <w:uiPriority w:val="0"/>
  </w:style>
  <w:style w:type="character" w:customStyle="1" w:styleId="9">
    <w:name w:val="img_bg_cov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2020-01-16T02:52:00Z</dcterms:created>
  <dc:creator>红拂夜奔</dc:creator>
  <cp:lastModifiedBy>melody</cp:lastModifiedBy>
  <dcterms:modified xsi:type="dcterms:W3CDTF">2020-08-17T07:49:02Z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